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FBE17" w14:textId="77777777" w:rsidR="00755EB6" w:rsidRDefault="00755EB6" w:rsidP="00755EB6">
      <w:pPr>
        <w:pStyle w:val="Default"/>
      </w:pPr>
    </w:p>
    <w:p w14:paraId="525B3E85" w14:textId="77777777" w:rsidR="00755EB6" w:rsidRDefault="00755EB6" w:rsidP="00755EB6">
      <w:pPr>
        <w:pStyle w:val="Default"/>
        <w:rPr>
          <w:b/>
          <w:bCs/>
          <w:sz w:val="28"/>
          <w:szCs w:val="28"/>
        </w:rPr>
      </w:pPr>
    </w:p>
    <w:p w14:paraId="61AC1CB2" w14:textId="795F26AA" w:rsidR="00755EB6" w:rsidRPr="00755EB6" w:rsidRDefault="00755EB6" w:rsidP="00755EB6">
      <w:pPr>
        <w:pStyle w:val="Default"/>
        <w:rPr>
          <w:b/>
          <w:bCs/>
          <w:sz w:val="40"/>
          <w:szCs w:val="40"/>
        </w:rPr>
      </w:pPr>
      <w:r w:rsidRPr="00755EB6">
        <w:rPr>
          <w:b/>
          <w:bCs/>
          <w:sz w:val="40"/>
          <w:szCs w:val="40"/>
        </w:rPr>
        <w:t xml:space="preserve">Retningslinjer for prioritering av søknader om tilskudd til tiltak i beiteområder i Høylandet kommune </w:t>
      </w:r>
    </w:p>
    <w:p w14:paraId="212E37EE" w14:textId="77777777" w:rsidR="00755EB6" w:rsidRDefault="00755EB6" w:rsidP="00755EB6">
      <w:pPr>
        <w:pStyle w:val="Default"/>
        <w:rPr>
          <w:sz w:val="28"/>
          <w:szCs w:val="28"/>
        </w:rPr>
      </w:pPr>
    </w:p>
    <w:p w14:paraId="22D5B62D" w14:textId="253FBA39" w:rsidR="00755EB6" w:rsidRDefault="00755EB6" w:rsidP="00755EB6">
      <w:pPr>
        <w:pStyle w:val="Default"/>
        <w:rPr>
          <w:sz w:val="23"/>
          <w:szCs w:val="23"/>
        </w:rPr>
      </w:pPr>
      <w:r>
        <w:rPr>
          <w:sz w:val="23"/>
          <w:szCs w:val="23"/>
        </w:rPr>
        <w:t xml:space="preserve">Ansvar for forvaltning av ordninga overføres til kommunene fra 1.1.2020. Ordninga følger lovverk i «Forskrift om tilskudd til tiltak i beiteområder FOR-2013-02-04-206» og Rundskriv 2019-45 om forvaltning av forskrift om tilskudd til tiltak i beiteområder. Rundskrivet fastslår at kommunene skal fastsette lokale retningslinjer innenfor forskriften- og rundskrivets rammer. </w:t>
      </w:r>
    </w:p>
    <w:p w14:paraId="18D7E6F7" w14:textId="77777777" w:rsidR="00755EB6" w:rsidRDefault="00755EB6" w:rsidP="00755EB6">
      <w:pPr>
        <w:pStyle w:val="Default"/>
        <w:rPr>
          <w:sz w:val="23"/>
          <w:szCs w:val="23"/>
        </w:rPr>
      </w:pPr>
    </w:p>
    <w:p w14:paraId="7BBAAA32" w14:textId="77777777" w:rsidR="00755EB6" w:rsidRDefault="00755EB6" w:rsidP="00755EB6">
      <w:pPr>
        <w:pStyle w:val="Default"/>
        <w:rPr>
          <w:sz w:val="23"/>
          <w:szCs w:val="23"/>
        </w:rPr>
      </w:pPr>
      <w:r>
        <w:rPr>
          <w:sz w:val="23"/>
          <w:szCs w:val="23"/>
        </w:rPr>
        <w:t xml:space="preserve">Høylandet kommune gjør i dette skriv rede for sine prioriteringer for ordninga ut fra gjeldende lovverk. </w:t>
      </w:r>
    </w:p>
    <w:p w14:paraId="21A7EE3F" w14:textId="77777777" w:rsidR="00755EB6" w:rsidRDefault="00755EB6" w:rsidP="00755EB6">
      <w:pPr>
        <w:pStyle w:val="Default"/>
        <w:rPr>
          <w:rFonts w:ascii="Calibri" w:hAnsi="Calibri" w:cs="Calibri"/>
          <w:sz w:val="23"/>
          <w:szCs w:val="23"/>
        </w:rPr>
      </w:pPr>
    </w:p>
    <w:p w14:paraId="432035CD" w14:textId="22654229" w:rsidR="00755EB6" w:rsidRDefault="00755EB6" w:rsidP="00755EB6">
      <w:pPr>
        <w:pStyle w:val="Overskrift2"/>
      </w:pPr>
      <w:r>
        <w:t xml:space="preserve">Søknad og vedtak </w:t>
      </w:r>
    </w:p>
    <w:p w14:paraId="5DA87389" w14:textId="77777777" w:rsidR="00755EB6" w:rsidRDefault="00755EB6" w:rsidP="00755EB6">
      <w:pPr>
        <w:pStyle w:val="Default"/>
        <w:rPr>
          <w:rFonts w:ascii="Calibri" w:hAnsi="Calibri" w:cs="Calibri"/>
          <w:sz w:val="23"/>
          <w:szCs w:val="23"/>
        </w:rPr>
      </w:pPr>
    </w:p>
    <w:p w14:paraId="45BCDA34" w14:textId="6AA4AF6E" w:rsidR="00755EB6" w:rsidRDefault="00755EB6" w:rsidP="00755EB6">
      <w:pPr>
        <w:pStyle w:val="Default"/>
        <w:rPr>
          <w:sz w:val="23"/>
          <w:szCs w:val="23"/>
        </w:rPr>
      </w:pPr>
      <w:r>
        <w:rPr>
          <w:sz w:val="23"/>
          <w:szCs w:val="23"/>
        </w:rPr>
        <w:t>Økonomisk ramme tildeles å</w:t>
      </w:r>
      <w:r w:rsidR="008F070B">
        <w:rPr>
          <w:sz w:val="23"/>
          <w:szCs w:val="23"/>
        </w:rPr>
        <w:t xml:space="preserve">rlig fra Statsforvalteren </w:t>
      </w:r>
      <w:r>
        <w:rPr>
          <w:sz w:val="23"/>
          <w:szCs w:val="23"/>
        </w:rPr>
        <w:t xml:space="preserve">som videre tildeler midler ut til kommunene. Tildelingsbrev fra fylkesmannen legger føringer for hva som kan forventes tildelt per år ut til søkerne av tilskuddet. Kommunen behandler søknadene og fylkesmannen er klageinstans. </w:t>
      </w:r>
    </w:p>
    <w:p w14:paraId="790BE9D5" w14:textId="77777777" w:rsidR="00755EB6" w:rsidRDefault="00755EB6" w:rsidP="00755EB6">
      <w:pPr>
        <w:pStyle w:val="Default"/>
        <w:rPr>
          <w:sz w:val="23"/>
          <w:szCs w:val="23"/>
        </w:rPr>
      </w:pPr>
      <w:r>
        <w:rPr>
          <w:sz w:val="23"/>
          <w:szCs w:val="23"/>
        </w:rPr>
        <w:t xml:space="preserve">Kommunen lyser ut midlene og fastsetter søknadsfrist. Skal kunngjøres på kommunens nettside. </w:t>
      </w:r>
    </w:p>
    <w:p w14:paraId="591694A0" w14:textId="780AF936" w:rsidR="00755EB6" w:rsidRDefault="00755EB6" w:rsidP="00755EB6">
      <w:pPr>
        <w:pStyle w:val="Default"/>
        <w:rPr>
          <w:sz w:val="23"/>
          <w:szCs w:val="23"/>
        </w:rPr>
      </w:pPr>
      <w:r>
        <w:rPr>
          <w:sz w:val="23"/>
          <w:szCs w:val="23"/>
        </w:rPr>
        <w:t xml:space="preserve">Søknad sendes elektronisk via </w:t>
      </w:r>
      <w:proofErr w:type="spellStart"/>
      <w:r>
        <w:rPr>
          <w:sz w:val="23"/>
          <w:szCs w:val="23"/>
        </w:rPr>
        <w:t>Altinn</w:t>
      </w:r>
      <w:proofErr w:type="spellEnd"/>
      <w:r>
        <w:rPr>
          <w:sz w:val="23"/>
          <w:szCs w:val="23"/>
        </w:rPr>
        <w:t xml:space="preserve">. </w:t>
      </w:r>
    </w:p>
    <w:p w14:paraId="5807852D" w14:textId="77777777" w:rsidR="00755EB6" w:rsidRDefault="00755EB6" w:rsidP="00755EB6">
      <w:pPr>
        <w:pStyle w:val="Default"/>
        <w:rPr>
          <w:sz w:val="23"/>
          <w:szCs w:val="23"/>
        </w:rPr>
      </w:pPr>
    </w:p>
    <w:p w14:paraId="5250AEE4" w14:textId="6C042262" w:rsidR="00755EB6" w:rsidRDefault="00755EB6" w:rsidP="00755EB6">
      <w:pPr>
        <w:pStyle w:val="Default"/>
        <w:rPr>
          <w:sz w:val="23"/>
          <w:szCs w:val="23"/>
        </w:rPr>
      </w:pPr>
      <w:r>
        <w:rPr>
          <w:sz w:val="23"/>
          <w:szCs w:val="23"/>
        </w:rPr>
        <w:t>Høylandet kommune har i 202</w:t>
      </w:r>
      <w:r w:rsidR="00943936">
        <w:rPr>
          <w:sz w:val="23"/>
          <w:szCs w:val="23"/>
        </w:rPr>
        <w:t>5</w:t>
      </w:r>
      <w:r>
        <w:rPr>
          <w:sz w:val="23"/>
          <w:szCs w:val="23"/>
        </w:rPr>
        <w:t xml:space="preserve"> fått </w:t>
      </w:r>
      <w:r w:rsidR="00943936">
        <w:rPr>
          <w:b/>
          <w:bCs/>
          <w:sz w:val="23"/>
          <w:szCs w:val="23"/>
        </w:rPr>
        <w:t>20</w:t>
      </w:r>
      <w:r>
        <w:rPr>
          <w:b/>
          <w:bCs/>
          <w:sz w:val="23"/>
          <w:szCs w:val="23"/>
        </w:rPr>
        <w:t xml:space="preserve">0 000,- </w:t>
      </w:r>
      <w:r>
        <w:rPr>
          <w:sz w:val="23"/>
          <w:szCs w:val="23"/>
        </w:rPr>
        <w:t>i tilskuddsramme. Søknadsfrist for 202</w:t>
      </w:r>
      <w:r w:rsidR="00943936">
        <w:rPr>
          <w:sz w:val="23"/>
          <w:szCs w:val="23"/>
        </w:rPr>
        <w:t>5</w:t>
      </w:r>
      <w:r>
        <w:rPr>
          <w:sz w:val="23"/>
          <w:szCs w:val="23"/>
        </w:rPr>
        <w:t xml:space="preserve"> er satt til </w:t>
      </w:r>
      <w:r>
        <w:rPr>
          <w:b/>
          <w:bCs/>
          <w:sz w:val="23"/>
          <w:szCs w:val="23"/>
        </w:rPr>
        <w:t>1.april</w:t>
      </w:r>
      <w:r>
        <w:rPr>
          <w:sz w:val="23"/>
          <w:szCs w:val="23"/>
        </w:rPr>
        <w:t xml:space="preserve">. Kommunen skal behandle søknaden innen </w:t>
      </w:r>
      <w:r>
        <w:rPr>
          <w:b/>
          <w:bCs/>
          <w:sz w:val="23"/>
          <w:szCs w:val="23"/>
        </w:rPr>
        <w:t>1.mai.</w:t>
      </w:r>
      <w:r>
        <w:rPr>
          <w:sz w:val="23"/>
          <w:szCs w:val="23"/>
        </w:rPr>
        <w:t xml:space="preserve"> </w:t>
      </w:r>
    </w:p>
    <w:p w14:paraId="415BD6C8" w14:textId="77777777" w:rsidR="00755EB6" w:rsidRDefault="00755EB6" w:rsidP="00755EB6">
      <w:pPr>
        <w:pStyle w:val="Default"/>
        <w:rPr>
          <w:sz w:val="23"/>
          <w:szCs w:val="23"/>
        </w:rPr>
      </w:pPr>
    </w:p>
    <w:p w14:paraId="7BDA8795" w14:textId="77777777" w:rsidR="001D571E" w:rsidRDefault="00755EB6" w:rsidP="00755EB6">
      <w:pPr>
        <w:pStyle w:val="Default"/>
        <w:rPr>
          <w:sz w:val="23"/>
          <w:szCs w:val="23"/>
        </w:rPr>
      </w:pPr>
      <w:r>
        <w:rPr>
          <w:sz w:val="23"/>
          <w:szCs w:val="23"/>
        </w:rPr>
        <w:t>Søknad skal omfatte kostnadsoverslag og finansieringsplan, samt plan for gjennomføring av tiltaket. Kostnadsoverslaget kan inneholde materiell og arbeidskostnader, lønnsutgifter og kjøp av tjenester. Frist for gjennomføring av investeringstiltaket og/eller planleggings- og tilretteleggingsprosjektet er 3 år fra tilskudd blir innvilget, med mindre kommunen har satt en kortere frist ved innvilgelsen av søknaden. Fristen kan utvides inntil 5 år fra vedtaksdato. 75% av tilskuddsbeløpet kan utbetales på forskudd på bakgrunn av godkjent dokumentasjon for påløpte kostnader. For sluttutbetaling skal rapport med attestert prosjektregnskap innleveres. Dersom kostnadene totalt blir lavere enn forutsatt vil tilskuddsbeløpet reduseres i henhold til tilskuddsandelen</w:t>
      </w:r>
      <w:r w:rsidR="001D571E">
        <w:rPr>
          <w:sz w:val="23"/>
          <w:szCs w:val="23"/>
        </w:rPr>
        <w:t>.</w:t>
      </w:r>
    </w:p>
    <w:p w14:paraId="7C5248D3" w14:textId="0B0938F3" w:rsidR="00755EB6" w:rsidRDefault="00755EB6" w:rsidP="00755EB6">
      <w:pPr>
        <w:pStyle w:val="Default"/>
        <w:rPr>
          <w:sz w:val="23"/>
          <w:szCs w:val="23"/>
        </w:rPr>
      </w:pPr>
      <w:r>
        <w:rPr>
          <w:sz w:val="23"/>
          <w:szCs w:val="23"/>
        </w:rPr>
        <w:t xml:space="preserve"> </w:t>
      </w:r>
    </w:p>
    <w:p w14:paraId="7BC0CB59" w14:textId="02952301" w:rsidR="00755EB6" w:rsidRDefault="00755EB6" w:rsidP="00755EB6">
      <w:pPr>
        <w:pStyle w:val="Default"/>
        <w:rPr>
          <w:sz w:val="23"/>
          <w:szCs w:val="23"/>
        </w:rPr>
      </w:pPr>
      <w:r>
        <w:rPr>
          <w:sz w:val="23"/>
          <w:szCs w:val="23"/>
        </w:rPr>
        <w:t xml:space="preserve">Kommunen kan gjennomføre dokumentkontroll eller stedlig kontroll og søker pålegges å gi de opplysninger som finnes nødvendig for forvaltning av ordningen. </w:t>
      </w:r>
    </w:p>
    <w:p w14:paraId="2E6C939D" w14:textId="77777777" w:rsidR="00755EB6" w:rsidRDefault="00755EB6" w:rsidP="00755EB6">
      <w:pPr>
        <w:pStyle w:val="Default"/>
        <w:rPr>
          <w:sz w:val="23"/>
          <w:szCs w:val="23"/>
        </w:rPr>
      </w:pPr>
    </w:p>
    <w:p w14:paraId="2E46098C" w14:textId="77777777" w:rsidR="00755EB6" w:rsidRDefault="00755EB6" w:rsidP="00755EB6">
      <w:pPr>
        <w:pStyle w:val="Default"/>
        <w:rPr>
          <w:sz w:val="23"/>
          <w:szCs w:val="23"/>
        </w:rPr>
      </w:pPr>
      <w:r>
        <w:rPr>
          <w:sz w:val="23"/>
          <w:szCs w:val="23"/>
        </w:rPr>
        <w:t xml:space="preserve">Vedtaksbrev mottas av søkeren via </w:t>
      </w:r>
      <w:proofErr w:type="spellStart"/>
      <w:r>
        <w:rPr>
          <w:sz w:val="23"/>
          <w:szCs w:val="23"/>
        </w:rPr>
        <w:t>Altinn</w:t>
      </w:r>
      <w:proofErr w:type="spellEnd"/>
      <w:r>
        <w:rPr>
          <w:sz w:val="23"/>
          <w:szCs w:val="23"/>
        </w:rPr>
        <w:t xml:space="preserve"> og skal inneholde: </w:t>
      </w:r>
    </w:p>
    <w:p w14:paraId="4FE90F35" w14:textId="77777777" w:rsidR="00755EB6" w:rsidRDefault="00755EB6" w:rsidP="00755EB6">
      <w:pPr>
        <w:pStyle w:val="Default"/>
        <w:numPr>
          <w:ilvl w:val="0"/>
          <w:numId w:val="13"/>
        </w:numPr>
        <w:rPr>
          <w:sz w:val="23"/>
          <w:szCs w:val="23"/>
        </w:rPr>
      </w:pPr>
      <w:r>
        <w:rPr>
          <w:sz w:val="23"/>
          <w:szCs w:val="23"/>
        </w:rPr>
        <w:t xml:space="preserve">Kort oppsummering om tiltaket tilskuddet skal benyttes til («Sakens bakgrunn») </w:t>
      </w:r>
    </w:p>
    <w:p w14:paraId="3AF94BCE" w14:textId="77777777" w:rsidR="00755EB6" w:rsidRDefault="00755EB6" w:rsidP="00755EB6">
      <w:pPr>
        <w:pStyle w:val="Default"/>
        <w:numPr>
          <w:ilvl w:val="0"/>
          <w:numId w:val="13"/>
        </w:numPr>
        <w:rPr>
          <w:sz w:val="23"/>
          <w:szCs w:val="23"/>
        </w:rPr>
      </w:pPr>
      <w:r>
        <w:rPr>
          <w:sz w:val="23"/>
          <w:szCs w:val="23"/>
        </w:rPr>
        <w:t xml:space="preserve">Begrunnelse for vedtaket, herunder tilskuddsbeløp som flettes inn i teksten </w:t>
      </w:r>
    </w:p>
    <w:p w14:paraId="08DDF8BA" w14:textId="77777777" w:rsidR="00755EB6" w:rsidRDefault="00755EB6" w:rsidP="00755EB6">
      <w:pPr>
        <w:pStyle w:val="Default"/>
        <w:numPr>
          <w:ilvl w:val="0"/>
          <w:numId w:val="13"/>
        </w:numPr>
        <w:rPr>
          <w:sz w:val="23"/>
          <w:szCs w:val="23"/>
        </w:rPr>
      </w:pPr>
      <w:r>
        <w:rPr>
          <w:sz w:val="23"/>
          <w:szCs w:val="23"/>
        </w:rPr>
        <w:t xml:space="preserve">Vilkår for tilskuddet, dvs. frist og evt. særskilte vilkår for det enkelte tiltak </w:t>
      </w:r>
    </w:p>
    <w:p w14:paraId="469BB7B5" w14:textId="77777777" w:rsidR="00755EB6" w:rsidRDefault="00755EB6" w:rsidP="00755EB6">
      <w:pPr>
        <w:pStyle w:val="Default"/>
        <w:numPr>
          <w:ilvl w:val="0"/>
          <w:numId w:val="13"/>
        </w:numPr>
        <w:rPr>
          <w:sz w:val="23"/>
          <w:szCs w:val="23"/>
        </w:rPr>
      </w:pPr>
      <w:r>
        <w:rPr>
          <w:sz w:val="23"/>
          <w:szCs w:val="23"/>
        </w:rPr>
        <w:t xml:space="preserve">Bestemmelser om rapportering og utbetaling </w:t>
      </w:r>
    </w:p>
    <w:p w14:paraId="5EE3872C" w14:textId="77777777" w:rsidR="00755EB6" w:rsidRDefault="00755EB6" w:rsidP="00755EB6">
      <w:pPr>
        <w:pStyle w:val="Default"/>
        <w:numPr>
          <w:ilvl w:val="0"/>
          <w:numId w:val="13"/>
        </w:numPr>
        <w:rPr>
          <w:sz w:val="23"/>
          <w:szCs w:val="23"/>
        </w:rPr>
      </w:pPr>
      <w:r>
        <w:rPr>
          <w:sz w:val="23"/>
          <w:szCs w:val="23"/>
        </w:rPr>
        <w:t xml:space="preserve">Kontrolltiltak som kan bli iverksatt, med henvisning til § 6 i forskriften </w:t>
      </w:r>
    </w:p>
    <w:p w14:paraId="59C59CD1" w14:textId="77777777" w:rsidR="00755EB6" w:rsidRDefault="00755EB6" w:rsidP="00755EB6">
      <w:pPr>
        <w:pStyle w:val="Default"/>
        <w:numPr>
          <w:ilvl w:val="0"/>
          <w:numId w:val="13"/>
        </w:numPr>
        <w:rPr>
          <w:sz w:val="23"/>
          <w:szCs w:val="23"/>
        </w:rPr>
      </w:pPr>
      <w:r>
        <w:rPr>
          <w:sz w:val="23"/>
          <w:szCs w:val="23"/>
        </w:rPr>
        <w:t xml:space="preserve">Bestemmelser om omgjøring av vedtak og tilbakebetaling </w:t>
      </w:r>
    </w:p>
    <w:p w14:paraId="0D1DE51B" w14:textId="4115A44B" w:rsidR="00755EB6" w:rsidRDefault="00755EB6" w:rsidP="00755EB6">
      <w:pPr>
        <w:pStyle w:val="Default"/>
        <w:numPr>
          <w:ilvl w:val="0"/>
          <w:numId w:val="13"/>
        </w:numPr>
        <w:rPr>
          <w:sz w:val="23"/>
          <w:szCs w:val="23"/>
        </w:rPr>
      </w:pPr>
      <w:r>
        <w:rPr>
          <w:sz w:val="23"/>
          <w:szCs w:val="23"/>
        </w:rPr>
        <w:t xml:space="preserve">Opplysning om klageadgang </w:t>
      </w:r>
    </w:p>
    <w:p w14:paraId="764CA2B1" w14:textId="750A4B25" w:rsidR="00755EB6" w:rsidRDefault="00755EB6" w:rsidP="00755EB6">
      <w:pPr>
        <w:pStyle w:val="Default"/>
        <w:rPr>
          <w:sz w:val="23"/>
          <w:szCs w:val="23"/>
        </w:rPr>
      </w:pPr>
    </w:p>
    <w:p w14:paraId="26F1CB8B" w14:textId="77777777" w:rsidR="00755EB6" w:rsidRDefault="00755EB6" w:rsidP="00755EB6">
      <w:pPr>
        <w:pStyle w:val="Default"/>
        <w:rPr>
          <w:sz w:val="23"/>
          <w:szCs w:val="23"/>
        </w:rPr>
      </w:pPr>
    </w:p>
    <w:p w14:paraId="26C04A4E" w14:textId="7D0814FE" w:rsidR="00755EB6" w:rsidRDefault="00755EB6" w:rsidP="00755EB6">
      <w:pPr>
        <w:pStyle w:val="Overskrift2"/>
      </w:pPr>
      <w:r>
        <w:t xml:space="preserve">Formål </w:t>
      </w:r>
    </w:p>
    <w:p w14:paraId="3A1A41BF" w14:textId="77777777" w:rsidR="00755EB6" w:rsidRPr="00755EB6" w:rsidRDefault="00755EB6" w:rsidP="00755EB6">
      <w:pPr>
        <w:spacing w:after="0" w:line="240" w:lineRule="auto"/>
      </w:pPr>
    </w:p>
    <w:p w14:paraId="39EF5685" w14:textId="251A6C23" w:rsidR="00755EB6" w:rsidRDefault="00755EB6" w:rsidP="00755EB6">
      <w:pPr>
        <w:pStyle w:val="Default"/>
        <w:rPr>
          <w:sz w:val="23"/>
          <w:szCs w:val="23"/>
        </w:rPr>
      </w:pPr>
      <w:r>
        <w:rPr>
          <w:sz w:val="23"/>
          <w:szCs w:val="23"/>
        </w:rPr>
        <w:t xml:space="preserve">Formål med tilskuddet er å legge til rette for best mulig utnyttelse av beite i utmark, redusere tap av dyr på utmarksbeite og fremme fellestiltak i beiteområdene. Tiltaket skal gi økt utnyttelse av utmarksbeitene. </w:t>
      </w:r>
    </w:p>
    <w:p w14:paraId="01B34FFD" w14:textId="7841ABD4" w:rsidR="00755EB6" w:rsidRDefault="00755EB6" w:rsidP="00755EB6">
      <w:pPr>
        <w:pStyle w:val="Default"/>
        <w:rPr>
          <w:sz w:val="23"/>
          <w:szCs w:val="23"/>
        </w:rPr>
      </w:pPr>
    </w:p>
    <w:p w14:paraId="0A69E50C" w14:textId="1B84A8BF" w:rsidR="00755EB6" w:rsidRDefault="00755EB6" w:rsidP="00755EB6">
      <w:pPr>
        <w:pStyle w:val="Default"/>
        <w:rPr>
          <w:sz w:val="23"/>
          <w:szCs w:val="23"/>
        </w:rPr>
      </w:pPr>
    </w:p>
    <w:p w14:paraId="4B4A6161" w14:textId="7F86B6B4" w:rsidR="00755EB6" w:rsidRDefault="00755EB6" w:rsidP="00755EB6">
      <w:pPr>
        <w:pStyle w:val="Default"/>
        <w:rPr>
          <w:sz w:val="23"/>
          <w:szCs w:val="23"/>
        </w:rPr>
      </w:pPr>
    </w:p>
    <w:p w14:paraId="6E1C09E1" w14:textId="44B3EB8F" w:rsidR="00755EB6" w:rsidRDefault="00755EB6" w:rsidP="00755EB6">
      <w:pPr>
        <w:pStyle w:val="Default"/>
        <w:rPr>
          <w:sz w:val="23"/>
          <w:szCs w:val="23"/>
        </w:rPr>
      </w:pPr>
    </w:p>
    <w:p w14:paraId="4560994D" w14:textId="25E5FC56" w:rsidR="00755EB6" w:rsidRDefault="00755EB6" w:rsidP="00755EB6">
      <w:pPr>
        <w:pStyle w:val="Default"/>
        <w:rPr>
          <w:sz w:val="23"/>
          <w:szCs w:val="23"/>
        </w:rPr>
      </w:pPr>
    </w:p>
    <w:p w14:paraId="030E2F29" w14:textId="5233E90C" w:rsidR="00755EB6" w:rsidRDefault="00755EB6" w:rsidP="00755EB6">
      <w:pPr>
        <w:pStyle w:val="Default"/>
        <w:rPr>
          <w:sz w:val="23"/>
          <w:szCs w:val="23"/>
        </w:rPr>
      </w:pPr>
    </w:p>
    <w:p w14:paraId="61FAB41A" w14:textId="77777777" w:rsidR="00755EB6" w:rsidRDefault="00755EB6" w:rsidP="00755EB6">
      <w:pPr>
        <w:pStyle w:val="Default"/>
        <w:rPr>
          <w:sz w:val="23"/>
          <w:szCs w:val="23"/>
        </w:rPr>
      </w:pPr>
    </w:p>
    <w:p w14:paraId="3F8F71A8" w14:textId="357542B6" w:rsidR="00755EB6" w:rsidRDefault="00755EB6" w:rsidP="00755EB6">
      <w:pPr>
        <w:pStyle w:val="Overskrift2"/>
      </w:pPr>
      <w:r>
        <w:t xml:space="preserve">Nasjonale retningslinjer </w:t>
      </w:r>
    </w:p>
    <w:p w14:paraId="6E8D0486" w14:textId="77777777" w:rsidR="00755EB6" w:rsidRPr="00755EB6" w:rsidRDefault="00755EB6" w:rsidP="00755EB6">
      <w:pPr>
        <w:spacing w:after="0"/>
      </w:pPr>
    </w:p>
    <w:p w14:paraId="37155227" w14:textId="77777777" w:rsidR="00755EB6" w:rsidRDefault="00755EB6" w:rsidP="00755EB6">
      <w:pPr>
        <w:pStyle w:val="Default"/>
        <w:numPr>
          <w:ilvl w:val="0"/>
          <w:numId w:val="14"/>
        </w:numPr>
        <w:rPr>
          <w:sz w:val="23"/>
          <w:szCs w:val="23"/>
        </w:rPr>
      </w:pPr>
      <w:r>
        <w:rPr>
          <w:sz w:val="23"/>
          <w:szCs w:val="23"/>
        </w:rPr>
        <w:t xml:space="preserve">Tilskudd gis til beitelag og andre former for samarbeid med næringsmessig beitedrift. Det gis også tilskudd </w:t>
      </w:r>
    </w:p>
    <w:p w14:paraId="2EC32ACE" w14:textId="27F9D962" w:rsidR="00755EB6" w:rsidRDefault="00755EB6" w:rsidP="00755EB6">
      <w:pPr>
        <w:pStyle w:val="Default"/>
        <w:ind w:firstLine="708"/>
        <w:rPr>
          <w:sz w:val="23"/>
          <w:szCs w:val="23"/>
        </w:rPr>
      </w:pPr>
      <w:r>
        <w:rPr>
          <w:sz w:val="23"/>
          <w:szCs w:val="23"/>
        </w:rPr>
        <w:t xml:space="preserve">til enkeltforetak hvor naturgitte eller driftsmessige forhold ikke ligger til rette for samarbeid. </w:t>
      </w:r>
    </w:p>
    <w:p w14:paraId="104DF5E2" w14:textId="77777777" w:rsidR="00755EB6" w:rsidRDefault="00755EB6" w:rsidP="00755EB6">
      <w:pPr>
        <w:pStyle w:val="Default"/>
        <w:numPr>
          <w:ilvl w:val="0"/>
          <w:numId w:val="14"/>
        </w:numPr>
        <w:rPr>
          <w:sz w:val="23"/>
          <w:szCs w:val="23"/>
        </w:rPr>
      </w:pPr>
      <w:r>
        <w:rPr>
          <w:sz w:val="23"/>
          <w:szCs w:val="23"/>
        </w:rPr>
        <w:t xml:space="preserve">Ved leie av beiteområder må langsiktige leiekontrakter vektlegges, og resterende leieperiode vurderes. </w:t>
      </w:r>
    </w:p>
    <w:p w14:paraId="32DE7A5A" w14:textId="4414A978" w:rsidR="00755EB6" w:rsidRPr="00755EB6" w:rsidRDefault="00755EB6" w:rsidP="00755EB6">
      <w:pPr>
        <w:pStyle w:val="Default"/>
        <w:numPr>
          <w:ilvl w:val="0"/>
          <w:numId w:val="14"/>
        </w:numPr>
        <w:rPr>
          <w:sz w:val="23"/>
          <w:szCs w:val="23"/>
        </w:rPr>
      </w:pPr>
      <w:r>
        <w:rPr>
          <w:sz w:val="23"/>
          <w:szCs w:val="23"/>
        </w:rPr>
        <w:t xml:space="preserve">Dyr skal beite i utmarksområdet i minst 5 uker. </w:t>
      </w:r>
    </w:p>
    <w:p w14:paraId="0B989EB5" w14:textId="77777777" w:rsidR="00755EB6" w:rsidRDefault="00755EB6" w:rsidP="00755EB6">
      <w:pPr>
        <w:pStyle w:val="Default"/>
        <w:numPr>
          <w:ilvl w:val="0"/>
          <w:numId w:val="14"/>
        </w:numPr>
        <w:rPr>
          <w:sz w:val="23"/>
          <w:szCs w:val="23"/>
        </w:rPr>
      </w:pPr>
      <w:r>
        <w:rPr>
          <w:sz w:val="23"/>
          <w:szCs w:val="23"/>
        </w:rPr>
        <w:t xml:space="preserve">Søker må være berettiget produksjonstilskudd eller eventuelt søke dispensasjon jf. forskriftens § 9. </w:t>
      </w:r>
    </w:p>
    <w:p w14:paraId="790D3C00" w14:textId="77777777" w:rsidR="00755EB6" w:rsidRDefault="00755EB6" w:rsidP="00755EB6">
      <w:pPr>
        <w:pStyle w:val="Default"/>
        <w:numPr>
          <w:ilvl w:val="0"/>
          <w:numId w:val="14"/>
        </w:numPr>
        <w:rPr>
          <w:sz w:val="23"/>
          <w:szCs w:val="23"/>
        </w:rPr>
      </w:pPr>
      <w:r>
        <w:rPr>
          <w:sz w:val="23"/>
          <w:szCs w:val="23"/>
        </w:rPr>
        <w:t xml:space="preserve">Ved tiltak som kan berøre andre interessenter skal de andre partene involveres for samhandling. </w:t>
      </w:r>
    </w:p>
    <w:p w14:paraId="7BE62418" w14:textId="77777777" w:rsidR="00755EB6" w:rsidRDefault="00755EB6" w:rsidP="00755EB6">
      <w:pPr>
        <w:pStyle w:val="Default"/>
        <w:numPr>
          <w:ilvl w:val="0"/>
          <w:numId w:val="14"/>
        </w:numPr>
        <w:rPr>
          <w:sz w:val="23"/>
          <w:szCs w:val="23"/>
        </w:rPr>
      </w:pPr>
      <w:r>
        <w:rPr>
          <w:sz w:val="23"/>
          <w:szCs w:val="23"/>
        </w:rPr>
        <w:t xml:space="preserve">Ved oppføring av faste installasjoner må det foreligge avtaler med grunneiere eller andre med rettigheter i </w:t>
      </w:r>
    </w:p>
    <w:p w14:paraId="0BC3B953" w14:textId="71AFAF54" w:rsidR="00755EB6" w:rsidRDefault="00755EB6" w:rsidP="00755EB6">
      <w:pPr>
        <w:pStyle w:val="Default"/>
        <w:ind w:left="708"/>
        <w:rPr>
          <w:sz w:val="23"/>
          <w:szCs w:val="23"/>
        </w:rPr>
      </w:pPr>
      <w:r>
        <w:rPr>
          <w:sz w:val="23"/>
          <w:szCs w:val="23"/>
        </w:rPr>
        <w:t xml:space="preserve">området som vil berøres av tiltaket. I områder med reindrift skal reinbeitedistriktet få anledning til å uttale seg om saken. </w:t>
      </w:r>
    </w:p>
    <w:p w14:paraId="6EA9593A" w14:textId="77777777" w:rsidR="00755EB6" w:rsidRDefault="00755EB6" w:rsidP="00755EB6">
      <w:pPr>
        <w:pStyle w:val="Default"/>
        <w:numPr>
          <w:ilvl w:val="0"/>
          <w:numId w:val="14"/>
        </w:numPr>
        <w:rPr>
          <w:sz w:val="23"/>
          <w:szCs w:val="23"/>
        </w:rPr>
      </w:pPr>
      <w:r>
        <w:rPr>
          <w:sz w:val="23"/>
          <w:szCs w:val="23"/>
        </w:rPr>
        <w:t xml:space="preserve">Tiltak skal ikke være i strid med naturmangfoldloven og kulturminneloven. </w:t>
      </w:r>
    </w:p>
    <w:p w14:paraId="71D0E91F" w14:textId="77777777" w:rsidR="00755EB6" w:rsidRDefault="00755EB6" w:rsidP="00755EB6">
      <w:pPr>
        <w:pStyle w:val="Default"/>
        <w:numPr>
          <w:ilvl w:val="0"/>
          <w:numId w:val="15"/>
        </w:numPr>
        <w:rPr>
          <w:sz w:val="23"/>
          <w:szCs w:val="23"/>
        </w:rPr>
      </w:pPr>
      <w:r>
        <w:rPr>
          <w:sz w:val="23"/>
          <w:szCs w:val="23"/>
        </w:rPr>
        <w:t xml:space="preserve">Dersom det foreligger andre relevante godkjente </w:t>
      </w:r>
      <w:proofErr w:type="gramStart"/>
      <w:r>
        <w:rPr>
          <w:sz w:val="23"/>
          <w:szCs w:val="23"/>
        </w:rPr>
        <w:t>planer</w:t>
      </w:r>
      <w:proofErr w:type="gramEnd"/>
      <w:r>
        <w:rPr>
          <w:sz w:val="23"/>
          <w:szCs w:val="23"/>
        </w:rPr>
        <w:t xml:space="preserve"> bør tiltakene være i samsvar med disse. </w:t>
      </w:r>
    </w:p>
    <w:p w14:paraId="768C4F8E" w14:textId="77777777" w:rsidR="00755EB6" w:rsidRDefault="00755EB6" w:rsidP="00755EB6">
      <w:pPr>
        <w:pStyle w:val="Default"/>
        <w:rPr>
          <w:sz w:val="23"/>
          <w:szCs w:val="23"/>
        </w:rPr>
      </w:pPr>
    </w:p>
    <w:p w14:paraId="2AAA730C" w14:textId="32F382AA" w:rsidR="00755EB6" w:rsidRDefault="00755EB6" w:rsidP="00755EB6">
      <w:pPr>
        <w:pStyle w:val="Overskrift2"/>
      </w:pPr>
      <w:r>
        <w:t xml:space="preserve">Tilskuddssatser </w:t>
      </w:r>
    </w:p>
    <w:p w14:paraId="42E88282" w14:textId="77777777" w:rsidR="00755EB6" w:rsidRPr="00755EB6" w:rsidRDefault="00755EB6" w:rsidP="00755EB6">
      <w:pPr>
        <w:spacing w:after="0"/>
      </w:pPr>
    </w:p>
    <w:p w14:paraId="2974DFD2" w14:textId="77777777" w:rsidR="00755EB6" w:rsidRDefault="00755EB6" w:rsidP="00755EB6">
      <w:pPr>
        <w:pStyle w:val="Default"/>
        <w:rPr>
          <w:sz w:val="23"/>
          <w:szCs w:val="23"/>
        </w:rPr>
      </w:pPr>
      <w:r>
        <w:rPr>
          <w:sz w:val="23"/>
          <w:szCs w:val="23"/>
        </w:rPr>
        <w:t xml:space="preserve">I forskriften §3 fastslås følgende om tilskuddssatsene: </w:t>
      </w:r>
    </w:p>
    <w:p w14:paraId="03BB3F8E" w14:textId="77777777" w:rsidR="00755EB6" w:rsidRDefault="00755EB6" w:rsidP="00755EB6">
      <w:pPr>
        <w:pStyle w:val="Default"/>
        <w:numPr>
          <w:ilvl w:val="0"/>
          <w:numId w:val="16"/>
        </w:numPr>
        <w:rPr>
          <w:sz w:val="23"/>
          <w:szCs w:val="23"/>
        </w:rPr>
      </w:pPr>
      <w:r>
        <w:rPr>
          <w:sz w:val="23"/>
          <w:szCs w:val="23"/>
        </w:rPr>
        <w:t xml:space="preserve">Det kan gis tilskudd med inntil 50 % av godkjent kostnadsoverslag ved investeringstiltak. </w:t>
      </w:r>
    </w:p>
    <w:p w14:paraId="3F9BB7F3" w14:textId="77777777" w:rsidR="00755EB6" w:rsidRDefault="00755EB6" w:rsidP="00755EB6">
      <w:pPr>
        <w:pStyle w:val="Default"/>
        <w:numPr>
          <w:ilvl w:val="0"/>
          <w:numId w:val="16"/>
        </w:numPr>
        <w:rPr>
          <w:sz w:val="23"/>
          <w:szCs w:val="23"/>
        </w:rPr>
      </w:pPr>
      <w:r>
        <w:rPr>
          <w:sz w:val="23"/>
          <w:szCs w:val="23"/>
        </w:rPr>
        <w:t xml:space="preserve">Ved innkjøp av elektronisk overvåkingsutstyr kan det gis tilskudd med inntil 70 % av godkjent </w:t>
      </w:r>
    </w:p>
    <w:p w14:paraId="4181C9E8" w14:textId="4A47CD4C" w:rsidR="00755EB6" w:rsidRPr="00755EB6" w:rsidRDefault="00755EB6" w:rsidP="00755EB6">
      <w:pPr>
        <w:pStyle w:val="Default"/>
        <w:ind w:firstLine="708"/>
        <w:rPr>
          <w:sz w:val="23"/>
          <w:szCs w:val="23"/>
        </w:rPr>
      </w:pPr>
      <w:r w:rsidRPr="00755EB6">
        <w:rPr>
          <w:sz w:val="23"/>
          <w:szCs w:val="23"/>
        </w:rPr>
        <w:t xml:space="preserve">kostnadsoverslag. Dette gjelder for inntil 50 % av dyretallet i beitelaget/besetningen. </w:t>
      </w:r>
    </w:p>
    <w:p w14:paraId="567C81C2" w14:textId="77777777" w:rsidR="00755EB6" w:rsidRDefault="00755EB6" w:rsidP="00755EB6">
      <w:pPr>
        <w:pStyle w:val="Default"/>
        <w:numPr>
          <w:ilvl w:val="0"/>
          <w:numId w:val="16"/>
        </w:numPr>
        <w:rPr>
          <w:sz w:val="23"/>
          <w:szCs w:val="23"/>
        </w:rPr>
      </w:pPr>
      <w:r>
        <w:rPr>
          <w:sz w:val="23"/>
          <w:szCs w:val="23"/>
        </w:rPr>
        <w:t xml:space="preserve">For planleggings- og tilretteleggingsprosjekter kan det gis tilskudd med inntil 70 % av godkjent </w:t>
      </w:r>
    </w:p>
    <w:p w14:paraId="2B2BA046" w14:textId="1B8B9FC1" w:rsidR="00755EB6" w:rsidRDefault="00755EB6" w:rsidP="00755EB6">
      <w:pPr>
        <w:pStyle w:val="Default"/>
        <w:ind w:firstLine="708"/>
        <w:rPr>
          <w:sz w:val="23"/>
          <w:szCs w:val="23"/>
        </w:rPr>
      </w:pPr>
      <w:r>
        <w:rPr>
          <w:sz w:val="23"/>
          <w:szCs w:val="23"/>
        </w:rPr>
        <w:t xml:space="preserve">kostnadsoverslag. </w:t>
      </w:r>
    </w:p>
    <w:p w14:paraId="43B072D9" w14:textId="77777777" w:rsidR="00755EB6" w:rsidRDefault="00755EB6" w:rsidP="00755EB6">
      <w:pPr>
        <w:pStyle w:val="Default"/>
        <w:numPr>
          <w:ilvl w:val="0"/>
          <w:numId w:val="16"/>
        </w:numPr>
        <w:rPr>
          <w:sz w:val="23"/>
          <w:szCs w:val="23"/>
        </w:rPr>
      </w:pPr>
      <w:r>
        <w:rPr>
          <w:sz w:val="23"/>
          <w:szCs w:val="23"/>
        </w:rPr>
        <w:t xml:space="preserve">For </w:t>
      </w:r>
      <w:proofErr w:type="spellStart"/>
      <w:r>
        <w:rPr>
          <w:sz w:val="23"/>
          <w:szCs w:val="23"/>
        </w:rPr>
        <w:t>NoFence</w:t>
      </w:r>
      <w:proofErr w:type="spellEnd"/>
      <w:r>
        <w:rPr>
          <w:sz w:val="23"/>
          <w:szCs w:val="23"/>
        </w:rPr>
        <w:t xml:space="preserve"> kan det gis inntil 35% av innkjøpskostnaden, og til maksimalt 5 klaver per bruk. </w:t>
      </w:r>
    </w:p>
    <w:p w14:paraId="6332CB5E" w14:textId="77777777" w:rsidR="00755EB6" w:rsidRDefault="00755EB6" w:rsidP="00755EB6">
      <w:pPr>
        <w:pStyle w:val="Default"/>
        <w:rPr>
          <w:sz w:val="23"/>
          <w:szCs w:val="23"/>
        </w:rPr>
      </w:pPr>
    </w:p>
    <w:p w14:paraId="2EB0BB80" w14:textId="018AD6BB" w:rsidR="00755EB6" w:rsidRDefault="00755EB6" w:rsidP="00755EB6">
      <w:pPr>
        <w:pStyle w:val="Default"/>
        <w:rPr>
          <w:sz w:val="23"/>
          <w:szCs w:val="23"/>
        </w:rPr>
      </w:pPr>
      <w:r>
        <w:rPr>
          <w:sz w:val="23"/>
          <w:szCs w:val="23"/>
        </w:rPr>
        <w:t xml:space="preserve">Kommunen vurderer enkeltsaker og fastsetter tilskuddsandelen ut fra rammene i forskriften. For tiltak som også kan omsøkes via andre tilskuddsordninger vurderes redusert tilskuddssats i enkeltsaker. </w:t>
      </w:r>
    </w:p>
    <w:p w14:paraId="465C82F3" w14:textId="77777777" w:rsidR="00755EB6" w:rsidRDefault="00755EB6" w:rsidP="00755EB6">
      <w:pPr>
        <w:pStyle w:val="Default"/>
        <w:rPr>
          <w:sz w:val="23"/>
          <w:szCs w:val="23"/>
        </w:rPr>
      </w:pPr>
    </w:p>
    <w:p w14:paraId="7067772F" w14:textId="5A4C79A1" w:rsidR="00755EB6" w:rsidRDefault="00755EB6" w:rsidP="00755EB6">
      <w:pPr>
        <w:pStyle w:val="Overskrift2"/>
      </w:pPr>
      <w:r>
        <w:t xml:space="preserve">Hva kan det gis tilskudd til </w:t>
      </w:r>
    </w:p>
    <w:p w14:paraId="42E30728" w14:textId="77777777" w:rsidR="00755EB6" w:rsidRPr="00755EB6" w:rsidRDefault="00755EB6" w:rsidP="00755EB6">
      <w:pPr>
        <w:spacing w:after="0"/>
      </w:pPr>
    </w:p>
    <w:p w14:paraId="5F70CE42" w14:textId="77777777" w:rsidR="00755EB6" w:rsidRDefault="00755EB6" w:rsidP="00755EB6">
      <w:pPr>
        <w:pStyle w:val="Default"/>
        <w:rPr>
          <w:sz w:val="23"/>
          <w:szCs w:val="23"/>
        </w:rPr>
      </w:pPr>
      <w:r>
        <w:rPr>
          <w:sz w:val="23"/>
          <w:szCs w:val="23"/>
        </w:rPr>
        <w:t xml:space="preserve">Tilskudd kan gis til investeringer i faste installasjoner og annet utstyr knyttet til beitebruk i </w:t>
      </w:r>
    </w:p>
    <w:p w14:paraId="05A5A068" w14:textId="77777777" w:rsidR="00755EB6" w:rsidRDefault="00755EB6" w:rsidP="00755EB6">
      <w:pPr>
        <w:pStyle w:val="Default"/>
        <w:rPr>
          <w:sz w:val="23"/>
          <w:szCs w:val="23"/>
        </w:rPr>
      </w:pPr>
      <w:r>
        <w:rPr>
          <w:sz w:val="23"/>
          <w:szCs w:val="23"/>
        </w:rPr>
        <w:t xml:space="preserve">utmark samt tidsavgrensede planleggings- og tilretteleggingsprosjekter. Innenfor disse </w:t>
      </w:r>
    </w:p>
    <w:p w14:paraId="3E0774DF" w14:textId="77777777" w:rsidR="00755EB6" w:rsidRDefault="00755EB6" w:rsidP="00755EB6">
      <w:pPr>
        <w:pStyle w:val="Default"/>
        <w:rPr>
          <w:sz w:val="23"/>
          <w:szCs w:val="23"/>
        </w:rPr>
      </w:pPr>
      <w:r>
        <w:rPr>
          <w:sz w:val="23"/>
          <w:szCs w:val="23"/>
        </w:rPr>
        <w:t xml:space="preserve">rammene kan tilskudd gis til alle tiltak som fremmer beitebruken i et område. </w:t>
      </w:r>
    </w:p>
    <w:p w14:paraId="3F1B669A" w14:textId="77777777" w:rsidR="00755EB6" w:rsidRDefault="00755EB6" w:rsidP="00755EB6">
      <w:pPr>
        <w:pStyle w:val="Default"/>
        <w:rPr>
          <w:sz w:val="23"/>
          <w:szCs w:val="23"/>
        </w:rPr>
      </w:pPr>
      <w:r>
        <w:rPr>
          <w:sz w:val="23"/>
          <w:szCs w:val="23"/>
        </w:rPr>
        <w:t xml:space="preserve">Ulike typer faste og mobile investeringstiltak kan være (listen er ikke uttømmende): </w:t>
      </w:r>
    </w:p>
    <w:p w14:paraId="07B4C999" w14:textId="4FC54FBC" w:rsidR="00755EB6" w:rsidRPr="00755EB6" w:rsidRDefault="00755EB6" w:rsidP="00755EB6">
      <w:pPr>
        <w:pStyle w:val="Default"/>
        <w:numPr>
          <w:ilvl w:val="0"/>
          <w:numId w:val="17"/>
        </w:numPr>
        <w:rPr>
          <w:sz w:val="23"/>
          <w:szCs w:val="23"/>
        </w:rPr>
      </w:pPr>
      <w:r>
        <w:rPr>
          <w:sz w:val="23"/>
          <w:szCs w:val="23"/>
        </w:rPr>
        <w:t xml:space="preserve">Sperregjerder: Et sperregjerde skal hindre beitedyr i å komme ut av beiteområdet. Sperregjerder </w:t>
      </w:r>
      <w:r w:rsidRPr="00755EB6">
        <w:rPr>
          <w:sz w:val="23"/>
          <w:szCs w:val="23"/>
        </w:rPr>
        <w:t xml:space="preserve">kan også tjene til å avgrense beiteområdet mot vei, jernbane, tettbebyggelse og sammenhengende jordbruksområder. Rene inngjerdinger av beitedyr i utmark faller ikke inn under definisjonen av sperregjerde, og tilskudd gis normalt ikke til dette. Heller ikke skal det gis tilskudd til gjerder mellom innmark og utmark som faller inn under Lov om grannegjerde. </w:t>
      </w:r>
    </w:p>
    <w:p w14:paraId="3DA6B797" w14:textId="77777777" w:rsidR="00755EB6" w:rsidRDefault="00755EB6" w:rsidP="00755EB6">
      <w:pPr>
        <w:pStyle w:val="Default"/>
        <w:numPr>
          <w:ilvl w:val="0"/>
          <w:numId w:val="17"/>
        </w:numPr>
        <w:rPr>
          <w:sz w:val="23"/>
          <w:szCs w:val="23"/>
        </w:rPr>
      </w:pPr>
      <w:r>
        <w:rPr>
          <w:sz w:val="23"/>
          <w:szCs w:val="23"/>
        </w:rPr>
        <w:t xml:space="preserve">Ferister: Ferister bør være av godkjent fabrikat eller bygd etter standardtegninger. </w:t>
      </w:r>
    </w:p>
    <w:p w14:paraId="20365F9C" w14:textId="77777777" w:rsidR="00755EB6" w:rsidRDefault="00755EB6" w:rsidP="00755EB6">
      <w:pPr>
        <w:pStyle w:val="Default"/>
        <w:numPr>
          <w:ilvl w:val="0"/>
          <w:numId w:val="17"/>
        </w:numPr>
        <w:rPr>
          <w:sz w:val="23"/>
          <w:szCs w:val="23"/>
        </w:rPr>
      </w:pPr>
      <w:r>
        <w:rPr>
          <w:sz w:val="23"/>
          <w:szCs w:val="23"/>
        </w:rPr>
        <w:t xml:space="preserve">Bruer: Det kan gis tilskudd til bruer som er dimensjonert for føring av beitedyr. Dersom </w:t>
      </w:r>
      <w:r w:rsidRPr="00755EB6">
        <w:rPr>
          <w:sz w:val="23"/>
          <w:szCs w:val="23"/>
        </w:rPr>
        <w:t xml:space="preserve">bruene er kraftigere dimensjonert kan kostnadsoverslag eller tilskuddsandel reduseres tilsvarende. </w:t>
      </w:r>
    </w:p>
    <w:p w14:paraId="7C174C53" w14:textId="77777777" w:rsidR="00755EB6" w:rsidRDefault="00755EB6" w:rsidP="00755EB6">
      <w:pPr>
        <w:pStyle w:val="Default"/>
        <w:numPr>
          <w:ilvl w:val="0"/>
          <w:numId w:val="17"/>
        </w:numPr>
        <w:rPr>
          <w:sz w:val="23"/>
          <w:szCs w:val="23"/>
        </w:rPr>
      </w:pPr>
      <w:r w:rsidRPr="00755EB6">
        <w:rPr>
          <w:sz w:val="23"/>
          <w:szCs w:val="23"/>
        </w:rPr>
        <w:t xml:space="preserve">Gjeterhytter: Kostnadsoverslag for gjeterhytter kan omfatte hytter på inntil 20 m2 med kvadratmeterpris som tilsvarer gjennomsnittlig kostnad for hytter av enkel standard i det aktuelle området. </w:t>
      </w:r>
    </w:p>
    <w:p w14:paraId="60AE7DA4" w14:textId="604CC465" w:rsidR="00755EB6" w:rsidRPr="00755EB6" w:rsidRDefault="00755EB6" w:rsidP="00755EB6">
      <w:pPr>
        <w:pStyle w:val="Default"/>
        <w:numPr>
          <w:ilvl w:val="0"/>
          <w:numId w:val="17"/>
        </w:numPr>
        <w:rPr>
          <w:sz w:val="23"/>
          <w:szCs w:val="23"/>
        </w:rPr>
      </w:pPr>
      <w:r w:rsidRPr="00755EB6">
        <w:rPr>
          <w:sz w:val="23"/>
          <w:szCs w:val="23"/>
        </w:rPr>
        <w:t xml:space="preserve">Sanke- og skilleanlegg </w:t>
      </w:r>
    </w:p>
    <w:p w14:paraId="7C74FF6C" w14:textId="77777777" w:rsidR="00755EB6" w:rsidRDefault="00755EB6" w:rsidP="00755EB6">
      <w:pPr>
        <w:pStyle w:val="Default"/>
        <w:numPr>
          <w:ilvl w:val="0"/>
          <w:numId w:val="17"/>
        </w:numPr>
        <w:rPr>
          <w:sz w:val="23"/>
          <w:szCs w:val="23"/>
        </w:rPr>
      </w:pPr>
      <w:r>
        <w:rPr>
          <w:sz w:val="23"/>
          <w:szCs w:val="23"/>
        </w:rPr>
        <w:t xml:space="preserve">Anlegg/rydding/ utbedring av drifteveier </w:t>
      </w:r>
    </w:p>
    <w:p w14:paraId="2F77D4C3" w14:textId="77777777" w:rsidR="00755EB6" w:rsidRDefault="00755EB6" w:rsidP="00755EB6">
      <w:pPr>
        <w:pStyle w:val="Default"/>
        <w:numPr>
          <w:ilvl w:val="0"/>
          <w:numId w:val="17"/>
        </w:numPr>
        <w:rPr>
          <w:sz w:val="23"/>
          <w:szCs w:val="23"/>
        </w:rPr>
      </w:pPr>
      <w:r>
        <w:rPr>
          <w:sz w:val="23"/>
          <w:szCs w:val="23"/>
        </w:rPr>
        <w:t xml:space="preserve">Saltsteinsautomater </w:t>
      </w:r>
    </w:p>
    <w:p w14:paraId="232A0081" w14:textId="77777777" w:rsidR="00755EB6" w:rsidRDefault="00755EB6" w:rsidP="00755EB6">
      <w:pPr>
        <w:pStyle w:val="Default"/>
        <w:numPr>
          <w:ilvl w:val="0"/>
          <w:numId w:val="17"/>
        </w:numPr>
        <w:rPr>
          <w:sz w:val="23"/>
          <w:szCs w:val="23"/>
        </w:rPr>
      </w:pPr>
      <w:r>
        <w:rPr>
          <w:sz w:val="23"/>
          <w:szCs w:val="23"/>
        </w:rPr>
        <w:t xml:space="preserve">Transportprammer </w:t>
      </w:r>
    </w:p>
    <w:p w14:paraId="1D62092A" w14:textId="77777777" w:rsidR="00755EB6" w:rsidRDefault="00755EB6" w:rsidP="00755EB6">
      <w:pPr>
        <w:pStyle w:val="Default"/>
        <w:numPr>
          <w:ilvl w:val="0"/>
          <w:numId w:val="17"/>
        </w:numPr>
        <w:rPr>
          <w:sz w:val="23"/>
          <w:szCs w:val="23"/>
        </w:rPr>
      </w:pPr>
      <w:r>
        <w:rPr>
          <w:sz w:val="23"/>
          <w:szCs w:val="23"/>
        </w:rPr>
        <w:t xml:space="preserve">Elektronisk overvåkingsutstyr (radiobjeller, lammenoder, merkesavlesere, </w:t>
      </w:r>
      <w:proofErr w:type="spellStart"/>
      <w:r>
        <w:rPr>
          <w:sz w:val="23"/>
          <w:szCs w:val="23"/>
        </w:rPr>
        <w:t>findmysheep</w:t>
      </w:r>
      <w:proofErr w:type="spellEnd"/>
      <w:r>
        <w:rPr>
          <w:sz w:val="23"/>
          <w:szCs w:val="23"/>
        </w:rPr>
        <w:t xml:space="preserve">, droner mv.) </w:t>
      </w:r>
    </w:p>
    <w:p w14:paraId="550661DB" w14:textId="77777777" w:rsidR="00755EB6" w:rsidRDefault="00755EB6" w:rsidP="00755EB6">
      <w:pPr>
        <w:pStyle w:val="Default"/>
        <w:numPr>
          <w:ilvl w:val="0"/>
          <w:numId w:val="17"/>
        </w:numPr>
        <w:rPr>
          <w:sz w:val="23"/>
          <w:szCs w:val="23"/>
        </w:rPr>
      </w:pPr>
      <w:r>
        <w:rPr>
          <w:sz w:val="23"/>
          <w:szCs w:val="23"/>
        </w:rPr>
        <w:t xml:space="preserve">Elektronisk gjerde (f.eks. av typen </w:t>
      </w:r>
      <w:proofErr w:type="spellStart"/>
      <w:r>
        <w:rPr>
          <w:sz w:val="23"/>
          <w:szCs w:val="23"/>
        </w:rPr>
        <w:t>Nofence</w:t>
      </w:r>
      <w:proofErr w:type="spellEnd"/>
      <w:r>
        <w:rPr>
          <w:sz w:val="23"/>
          <w:szCs w:val="23"/>
        </w:rPr>
        <w:t xml:space="preserve">) </w:t>
      </w:r>
    </w:p>
    <w:p w14:paraId="70E4E0FA" w14:textId="69DC3604" w:rsidR="00755EB6" w:rsidRDefault="00755EB6" w:rsidP="00755EB6">
      <w:pPr>
        <w:pStyle w:val="Default"/>
        <w:rPr>
          <w:sz w:val="23"/>
          <w:szCs w:val="23"/>
        </w:rPr>
      </w:pPr>
    </w:p>
    <w:p w14:paraId="401118DC" w14:textId="6AF38EDB" w:rsidR="00755EB6" w:rsidRDefault="00755EB6" w:rsidP="00755EB6">
      <w:pPr>
        <w:pStyle w:val="Default"/>
        <w:rPr>
          <w:sz w:val="23"/>
          <w:szCs w:val="23"/>
        </w:rPr>
      </w:pPr>
    </w:p>
    <w:p w14:paraId="52A5819C" w14:textId="53CED4F1" w:rsidR="00755EB6" w:rsidRDefault="00755EB6" w:rsidP="00755EB6">
      <w:pPr>
        <w:pStyle w:val="Default"/>
        <w:rPr>
          <w:sz w:val="23"/>
          <w:szCs w:val="23"/>
        </w:rPr>
      </w:pPr>
    </w:p>
    <w:p w14:paraId="40CC0342" w14:textId="77777777" w:rsidR="00755EB6" w:rsidRDefault="00755EB6" w:rsidP="00755EB6">
      <w:pPr>
        <w:pStyle w:val="Default"/>
        <w:rPr>
          <w:sz w:val="23"/>
          <w:szCs w:val="23"/>
        </w:rPr>
      </w:pPr>
    </w:p>
    <w:p w14:paraId="1797CF88" w14:textId="77777777" w:rsidR="00755EB6" w:rsidRDefault="00755EB6" w:rsidP="00755EB6">
      <w:pPr>
        <w:pStyle w:val="Default"/>
        <w:rPr>
          <w:sz w:val="23"/>
          <w:szCs w:val="23"/>
        </w:rPr>
      </w:pPr>
      <w:r>
        <w:rPr>
          <w:sz w:val="23"/>
          <w:szCs w:val="23"/>
        </w:rPr>
        <w:t xml:space="preserve">Planleggings- og tilretteleggingsprosjekter kan være ulike typer prosjekter som retter seg </w:t>
      </w:r>
    </w:p>
    <w:p w14:paraId="36015FDC" w14:textId="77777777" w:rsidR="00755EB6" w:rsidRDefault="00755EB6" w:rsidP="00755EB6">
      <w:pPr>
        <w:pStyle w:val="Default"/>
        <w:rPr>
          <w:sz w:val="23"/>
          <w:szCs w:val="23"/>
        </w:rPr>
      </w:pPr>
      <w:r>
        <w:rPr>
          <w:sz w:val="23"/>
          <w:szCs w:val="23"/>
        </w:rPr>
        <w:t xml:space="preserve">mot organisering og tilrettelegging av utmarksbeitene for god og effektiv beitebruk. Dette </w:t>
      </w:r>
    </w:p>
    <w:p w14:paraId="6DC75163" w14:textId="77777777" w:rsidR="00755EB6" w:rsidRDefault="00755EB6" w:rsidP="00755EB6">
      <w:pPr>
        <w:pStyle w:val="Default"/>
        <w:rPr>
          <w:sz w:val="23"/>
          <w:szCs w:val="23"/>
        </w:rPr>
      </w:pPr>
      <w:r>
        <w:rPr>
          <w:sz w:val="23"/>
          <w:szCs w:val="23"/>
        </w:rPr>
        <w:t xml:space="preserve">kan bl.a. omfatte: </w:t>
      </w:r>
    </w:p>
    <w:p w14:paraId="128A3456" w14:textId="77777777" w:rsidR="00755EB6" w:rsidRDefault="00755EB6" w:rsidP="00755EB6">
      <w:pPr>
        <w:pStyle w:val="Default"/>
        <w:numPr>
          <w:ilvl w:val="0"/>
          <w:numId w:val="18"/>
        </w:numPr>
        <w:rPr>
          <w:sz w:val="23"/>
          <w:szCs w:val="23"/>
        </w:rPr>
      </w:pPr>
      <w:r>
        <w:rPr>
          <w:sz w:val="23"/>
          <w:szCs w:val="23"/>
        </w:rPr>
        <w:t xml:space="preserve">Planlegging og prosjektering av faste installasjoner </w:t>
      </w:r>
    </w:p>
    <w:p w14:paraId="5B0673F9" w14:textId="77777777" w:rsidR="00755EB6" w:rsidRDefault="00755EB6" w:rsidP="00755EB6">
      <w:pPr>
        <w:pStyle w:val="Default"/>
        <w:numPr>
          <w:ilvl w:val="0"/>
          <w:numId w:val="18"/>
        </w:numPr>
        <w:rPr>
          <w:sz w:val="23"/>
          <w:szCs w:val="23"/>
        </w:rPr>
      </w:pPr>
      <w:r>
        <w:rPr>
          <w:sz w:val="23"/>
          <w:szCs w:val="23"/>
        </w:rPr>
        <w:t xml:space="preserve">Ny organisering av beitelag og utmarksbeiteområder </w:t>
      </w:r>
    </w:p>
    <w:p w14:paraId="219C0228" w14:textId="77777777" w:rsidR="00755EB6" w:rsidRDefault="00755EB6" w:rsidP="00755EB6">
      <w:pPr>
        <w:pStyle w:val="Default"/>
        <w:numPr>
          <w:ilvl w:val="0"/>
          <w:numId w:val="18"/>
        </w:numPr>
        <w:rPr>
          <w:sz w:val="23"/>
          <w:szCs w:val="23"/>
        </w:rPr>
      </w:pPr>
      <w:r>
        <w:rPr>
          <w:sz w:val="23"/>
          <w:szCs w:val="23"/>
        </w:rPr>
        <w:t xml:space="preserve">Prosjektrettet arbeid for stimulering til økt beitebruk og rasjonell utnyttelse av beitene </w:t>
      </w:r>
    </w:p>
    <w:p w14:paraId="790B852E" w14:textId="77777777" w:rsidR="00755EB6" w:rsidRDefault="00755EB6" w:rsidP="00755EB6">
      <w:pPr>
        <w:pStyle w:val="Default"/>
        <w:numPr>
          <w:ilvl w:val="0"/>
          <w:numId w:val="18"/>
        </w:numPr>
        <w:rPr>
          <w:sz w:val="23"/>
          <w:szCs w:val="23"/>
        </w:rPr>
      </w:pPr>
      <w:r>
        <w:rPr>
          <w:sz w:val="23"/>
          <w:szCs w:val="23"/>
        </w:rPr>
        <w:t xml:space="preserve">Tidsbegrenset utprøving av nytt utstyr som kan bidra til effektiv og god beitebruk </w:t>
      </w:r>
    </w:p>
    <w:p w14:paraId="4A012EF2" w14:textId="77777777" w:rsidR="00755EB6" w:rsidRDefault="00755EB6" w:rsidP="00755EB6">
      <w:pPr>
        <w:pStyle w:val="Default"/>
        <w:numPr>
          <w:ilvl w:val="0"/>
          <w:numId w:val="18"/>
        </w:numPr>
        <w:rPr>
          <w:sz w:val="23"/>
          <w:szCs w:val="23"/>
        </w:rPr>
      </w:pPr>
      <w:r>
        <w:rPr>
          <w:sz w:val="23"/>
          <w:szCs w:val="23"/>
        </w:rPr>
        <w:t xml:space="preserve">Utarbeidelse av planer (beitebruksplan, tiltaksplan, beredskapsplan mv.) for utmarksbeite </w:t>
      </w:r>
    </w:p>
    <w:p w14:paraId="2A72CFDC" w14:textId="739D3F13" w:rsidR="00755EB6" w:rsidRDefault="00755EB6" w:rsidP="00755EB6">
      <w:pPr>
        <w:pStyle w:val="Default"/>
        <w:numPr>
          <w:ilvl w:val="0"/>
          <w:numId w:val="18"/>
        </w:numPr>
        <w:rPr>
          <w:sz w:val="23"/>
          <w:szCs w:val="23"/>
        </w:rPr>
      </w:pPr>
      <w:r>
        <w:rPr>
          <w:sz w:val="23"/>
          <w:szCs w:val="23"/>
        </w:rPr>
        <w:t xml:space="preserve">Vegetasjonskartlegging </w:t>
      </w:r>
    </w:p>
    <w:p w14:paraId="6F21D0E7" w14:textId="77777777" w:rsidR="00755EB6" w:rsidRDefault="00755EB6" w:rsidP="00755EB6">
      <w:pPr>
        <w:pStyle w:val="Overskrift2"/>
      </w:pPr>
    </w:p>
    <w:p w14:paraId="4C03CA18" w14:textId="1A965210" w:rsidR="00755EB6" w:rsidRDefault="00755EB6" w:rsidP="00755EB6">
      <w:pPr>
        <w:pStyle w:val="Overskrift2"/>
        <w:rPr>
          <w:rFonts w:ascii="Calibri" w:hAnsi="Calibri" w:cs="Calibri"/>
        </w:rPr>
      </w:pPr>
      <w:r>
        <w:rPr>
          <w:rFonts w:ascii="Calibri" w:hAnsi="Calibri" w:cs="Calibri"/>
        </w:rPr>
        <w:t xml:space="preserve">Lokale prioriteringer </w:t>
      </w:r>
    </w:p>
    <w:p w14:paraId="13D70310" w14:textId="77777777" w:rsidR="00755EB6" w:rsidRPr="00755EB6" w:rsidRDefault="00755EB6" w:rsidP="00755EB6">
      <w:pPr>
        <w:spacing w:after="0"/>
      </w:pPr>
    </w:p>
    <w:p w14:paraId="486CDBD3" w14:textId="77777777" w:rsidR="00755EB6" w:rsidRDefault="00755EB6" w:rsidP="00755EB6">
      <w:pPr>
        <w:pStyle w:val="Default"/>
        <w:rPr>
          <w:sz w:val="23"/>
          <w:szCs w:val="23"/>
        </w:rPr>
      </w:pPr>
      <w:r>
        <w:rPr>
          <w:i/>
          <w:iCs/>
          <w:sz w:val="23"/>
          <w:szCs w:val="23"/>
        </w:rPr>
        <w:t xml:space="preserve">Generelle prioriteringer </w:t>
      </w:r>
    </w:p>
    <w:p w14:paraId="133A1714" w14:textId="77777777" w:rsidR="00755EB6" w:rsidRDefault="00755EB6" w:rsidP="00755EB6">
      <w:pPr>
        <w:pStyle w:val="Default"/>
        <w:numPr>
          <w:ilvl w:val="0"/>
          <w:numId w:val="19"/>
        </w:numPr>
        <w:rPr>
          <w:sz w:val="23"/>
          <w:szCs w:val="23"/>
        </w:rPr>
      </w:pPr>
      <w:r>
        <w:rPr>
          <w:sz w:val="23"/>
          <w:szCs w:val="23"/>
        </w:rPr>
        <w:t xml:space="preserve">Tiltak som også kan knyttes til SMIL- ordninga skal prioriteres. </w:t>
      </w:r>
    </w:p>
    <w:p w14:paraId="3694238C" w14:textId="77777777" w:rsidR="00755EB6" w:rsidRDefault="00755EB6" w:rsidP="00755EB6">
      <w:pPr>
        <w:pStyle w:val="Default"/>
        <w:numPr>
          <w:ilvl w:val="0"/>
          <w:numId w:val="19"/>
        </w:numPr>
        <w:rPr>
          <w:sz w:val="23"/>
          <w:szCs w:val="23"/>
        </w:rPr>
      </w:pPr>
      <w:r>
        <w:rPr>
          <w:sz w:val="23"/>
          <w:szCs w:val="23"/>
        </w:rPr>
        <w:t xml:space="preserve">Fellestiltak prioriteres. </w:t>
      </w:r>
    </w:p>
    <w:p w14:paraId="4DDC30A1" w14:textId="77777777" w:rsidR="00755EB6" w:rsidRDefault="00755EB6" w:rsidP="00755EB6">
      <w:pPr>
        <w:pStyle w:val="Default"/>
        <w:numPr>
          <w:ilvl w:val="0"/>
          <w:numId w:val="19"/>
        </w:numPr>
        <w:rPr>
          <w:sz w:val="23"/>
          <w:szCs w:val="23"/>
        </w:rPr>
      </w:pPr>
      <w:r>
        <w:rPr>
          <w:sz w:val="23"/>
          <w:szCs w:val="23"/>
        </w:rPr>
        <w:t xml:space="preserve">Tiltak som skal omsøkes ett år skal meldes inn høsten før for å kunne melde fra om behov for midler til </w:t>
      </w:r>
    </w:p>
    <w:p w14:paraId="74D6771E" w14:textId="77777777" w:rsidR="00755EB6" w:rsidRDefault="00755EB6" w:rsidP="00755EB6">
      <w:pPr>
        <w:pStyle w:val="Default"/>
        <w:ind w:firstLine="708"/>
        <w:rPr>
          <w:sz w:val="23"/>
          <w:szCs w:val="23"/>
        </w:rPr>
      </w:pPr>
      <w:r>
        <w:rPr>
          <w:sz w:val="23"/>
          <w:szCs w:val="23"/>
        </w:rPr>
        <w:t xml:space="preserve">fylkesmannen innen deres frister. Det sendes ut informasjon om dette i god tid før fristen. Tiltak som ikke </w:t>
      </w:r>
    </w:p>
    <w:p w14:paraId="6C247E0F" w14:textId="134262D6" w:rsidR="00755EB6" w:rsidRDefault="00755EB6" w:rsidP="00755EB6">
      <w:pPr>
        <w:pStyle w:val="Default"/>
        <w:ind w:firstLine="708"/>
        <w:rPr>
          <w:sz w:val="23"/>
          <w:szCs w:val="23"/>
        </w:rPr>
      </w:pPr>
      <w:r>
        <w:rPr>
          <w:sz w:val="23"/>
          <w:szCs w:val="23"/>
        </w:rPr>
        <w:t xml:space="preserve">meldes inn vil ikke bli prioritert. </w:t>
      </w:r>
    </w:p>
    <w:p w14:paraId="62F79B0A" w14:textId="77777777" w:rsidR="00755EB6" w:rsidRDefault="00755EB6" w:rsidP="00755EB6">
      <w:pPr>
        <w:pStyle w:val="Default"/>
        <w:numPr>
          <w:ilvl w:val="0"/>
          <w:numId w:val="19"/>
        </w:numPr>
        <w:rPr>
          <w:sz w:val="23"/>
          <w:szCs w:val="23"/>
        </w:rPr>
      </w:pPr>
      <w:r>
        <w:rPr>
          <w:sz w:val="23"/>
          <w:szCs w:val="23"/>
        </w:rPr>
        <w:t xml:space="preserve">Dersom søknadsomfanget blir større enn rammen for tilskudd kan søknader avslås på bakgrunn av knapphet </w:t>
      </w:r>
    </w:p>
    <w:p w14:paraId="4F04FB3C" w14:textId="62A4AFC2" w:rsidR="00755EB6" w:rsidRDefault="00755EB6" w:rsidP="00755EB6">
      <w:pPr>
        <w:pStyle w:val="Default"/>
        <w:ind w:firstLine="708"/>
        <w:rPr>
          <w:sz w:val="23"/>
          <w:szCs w:val="23"/>
        </w:rPr>
      </w:pPr>
      <w:r>
        <w:rPr>
          <w:sz w:val="23"/>
          <w:szCs w:val="23"/>
        </w:rPr>
        <w:t xml:space="preserve">på midler. </w:t>
      </w:r>
    </w:p>
    <w:p w14:paraId="0D271B52" w14:textId="77777777" w:rsidR="00755EB6" w:rsidRDefault="00755EB6" w:rsidP="00755EB6">
      <w:pPr>
        <w:pStyle w:val="Default"/>
        <w:rPr>
          <w:sz w:val="23"/>
          <w:szCs w:val="23"/>
        </w:rPr>
      </w:pPr>
    </w:p>
    <w:p w14:paraId="304FC932" w14:textId="77777777" w:rsidR="00755EB6" w:rsidRDefault="00755EB6" w:rsidP="00755EB6">
      <w:pPr>
        <w:pStyle w:val="Default"/>
        <w:rPr>
          <w:sz w:val="23"/>
          <w:szCs w:val="23"/>
        </w:rPr>
      </w:pPr>
      <w:r>
        <w:rPr>
          <w:i/>
          <w:iCs/>
          <w:sz w:val="23"/>
          <w:szCs w:val="23"/>
        </w:rPr>
        <w:t xml:space="preserve">Prioriterte investeringstiltak </w:t>
      </w:r>
    </w:p>
    <w:p w14:paraId="7FE643AC" w14:textId="77777777" w:rsidR="00755EB6" w:rsidRDefault="00755EB6" w:rsidP="00755EB6">
      <w:pPr>
        <w:pStyle w:val="Default"/>
        <w:numPr>
          <w:ilvl w:val="0"/>
          <w:numId w:val="20"/>
        </w:numPr>
        <w:rPr>
          <w:sz w:val="23"/>
          <w:szCs w:val="23"/>
        </w:rPr>
      </w:pPr>
      <w:r>
        <w:rPr>
          <w:sz w:val="23"/>
          <w:szCs w:val="23"/>
        </w:rPr>
        <w:t xml:space="preserve">Sperregjerder og sanke- og skilleanlegg </w:t>
      </w:r>
    </w:p>
    <w:p w14:paraId="3FBF2CBF" w14:textId="77777777" w:rsidR="00755EB6" w:rsidRDefault="00755EB6" w:rsidP="00755EB6">
      <w:pPr>
        <w:pStyle w:val="Default"/>
        <w:numPr>
          <w:ilvl w:val="0"/>
          <w:numId w:val="20"/>
        </w:numPr>
        <w:rPr>
          <w:sz w:val="23"/>
          <w:szCs w:val="23"/>
        </w:rPr>
      </w:pPr>
      <w:r>
        <w:rPr>
          <w:sz w:val="23"/>
          <w:szCs w:val="23"/>
        </w:rPr>
        <w:t xml:space="preserve">Investeringer i teknologi som fremmer bruk av utmark til beite eks. radiobjeller og </w:t>
      </w:r>
      <w:proofErr w:type="spellStart"/>
      <w:r>
        <w:rPr>
          <w:sz w:val="23"/>
          <w:szCs w:val="23"/>
        </w:rPr>
        <w:t>NoFence</w:t>
      </w:r>
      <w:proofErr w:type="spellEnd"/>
      <w:r>
        <w:rPr>
          <w:sz w:val="23"/>
          <w:szCs w:val="23"/>
        </w:rPr>
        <w:t xml:space="preserve">. </w:t>
      </w:r>
    </w:p>
    <w:p w14:paraId="2424809E" w14:textId="77777777" w:rsidR="00755EB6" w:rsidRDefault="00755EB6" w:rsidP="00755EB6">
      <w:pPr>
        <w:pStyle w:val="Default"/>
        <w:rPr>
          <w:sz w:val="23"/>
          <w:szCs w:val="23"/>
        </w:rPr>
      </w:pPr>
    </w:p>
    <w:p w14:paraId="2766F016" w14:textId="77777777" w:rsidR="00755EB6" w:rsidRDefault="00755EB6" w:rsidP="00755EB6">
      <w:pPr>
        <w:pStyle w:val="Default"/>
        <w:rPr>
          <w:i/>
          <w:iCs/>
          <w:sz w:val="23"/>
          <w:szCs w:val="23"/>
        </w:rPr>
      </w:pPr>
      <w:r>
        <w:rPr>
          <w:i/>
          <w:iCs/>
          <w:sz w:val="23"/>
          <w:szCs w:val="23"/>
        </w:rPr>
        <w:t xml:space="preserve">Prioriterte tilretteleggingstiltak </w:t>
      </w:r>
    </w:p>
    <w:p w14:paraId="62F15A8D" w14:textId="77777777" w:rsidR="0024739A" w:rsidRPr="0024739A" w:rsidRDefault="0024739A" w:rsidP="0024739A">
      <w:pPr>
        <w:pStyle w:val="Default"/>
        <w:rPr>
          <w:sz w:val="23"/>
          <w:szCs w:val="23"/>
        </w:rPr>
      </w:pPr>
    </w:p>
    <w:p w14:paraId="533C9B56" w14:textId="7A0AA99D" w:rsidR="0024739A" w:rsidRDefault="0024739A" w:rsidP="0024739A">
      <w:pPr>
        <w:pStyle w:val="Default"/>
        <w:numPr>
          <w:ilvl w:val="0"/>
          <w:numId w:val="20"/>
        </w:numPr>
        <w:rPr>
          <w:sz w:val="23"/>
          <w:szCs w:val="23"/>
        </w:rPr>
      </w:pPr>
      <w:r w:rsidRPr="0024739A">
        <w:rPr>
          <w:sz w:val="23"/>
          <w:szCs w:val="23"/>
        </w:rPr>
        <w:t>Prosjekt</w:t>
      </w:r>
      <w:r>
        <w:rPr>
          <w:sz w:val="23"/>
          <w:szCs w:val="23"/>
        </w:rPr>
        <w:t xml:space="preserve"> </w:t>
      </w:r>
      <w:r w:rsidRPr="0024739A">
        <w:rPr>
          <w:sz w:val="23"/>
          <w:szCs w:val="23"/>
        </w:rPr>
        <w:t xml:space="preserve">for å finne tapsårsak på sau/lam i utmark </w:t>
      </w:r>
    </w:p>
    <w:p w14:paraId="331548CB" w14:textId="77777777" w:rsidR="00755EB6" w:rsidRDefault="00755EB6" w:rsidP="00755EB6">
      <w:pPr>
        <w:pStyle w:val="Default"/>
        <w:numPr>
          <w:ilvl w:val="0"/>
          <w:numId w:val="21"/>
        </w:numPr>
        <w:rPr>
          <w:sz w:val="23"/>
          <w:szCs w:val="23"/>
        </w:rPr>
      </w:pPr>
      <w:r>
        <w:rPr>
          <w:sz w:val="23"/>
          <w:szCs w:val="23"/>
        </w:rPr>
        <w:t xml:space="preserve">Revidert/ny organisering av beitelag for tilrettelegging av organisert beitebruk. </w:t>
      </w:r>
    </w:p>
    <w:p w14:paraId="5296748D" w14:textId="77777777" w:rsidR="00755EB6" w:rsidRDefault="00755EB6" w:rsidP="00755EB6">
      <w:pPr>
        <w:pStyle w:val="Default"/>
        <w:numPr>
          <w:ilvl w:val="0"/>
          <w:numId w:val="21"/>
        </w:numPr>
        <w:rPr>
          <w:sz w:val="23"/>
          <w:szCs w:val="23"/>
        </w:rPr>
      </w:pPr>
      <w:r>
        <w:rPr>
          <w:sz w:val="23"/>
          <w:szCs w:val="23"/>
        </w:rPr>
        <w:t xml:space="preserve">Planlegging av større fellesanlegg med behov for avklaring med grunneiere og andre interesser. </w:t>
      </w:r>
    </w:p>
    <w:p w14:paraId="047E6971" w14:textId="77777777" w:rsidR="00BE3D85" w:rsidRDefault="00BE3D85"/>
    <w:sectPr w:rsidR="00BE3D85" w:rsidSect="00666F04">
      <w:headerReference w:type="default" r:id="rId7"/>
      <w:pgSz w:w="11906" w:h="17340"/>
      <w:pgMar w:top="997" w:right="291" w:bottom="736" w:left="90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7D14" w14:textId="77777777" w:rsidR="00755EB6" w:rsidRDefault="00755EB6" w:rsidP="00755EB6">
      <w:pPr>
        <w:spacing w:after="0" w:line="240" w:lineRule="auto"/>
      </w:pPr>
      <w:r>
        <w:separator/>
      </w:r>
    </w:p>
  </w:endnote>
  <w:endnote w:type="continuationSeparator" w:id="0">
    <w:p w14:paraId="6AD160DA" w14:textId="77777777" w:rsidR="00755EB6" w:rsidRDefault="00755EB6" w:rsidP="0075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5B96F" w14:textId="77777777" w:rsidR="00755EB6" w:rsidRDefault="00755EB6" w:rsidP="00755EB6">
      <w:pPr>
        <w:spacing w:after="0" w:line="240" w:lineRule="auto"/>
      </w:pPr>
      <w:r>
        <w:separator/>
      </w:r>
    </w:p>
  </w:footnote>
  <w:footnote w:type="continuationSeparator" w:id="0">
    <w:p w14:paraId="29E49E8C" w14:textId="77777777" w:rsidR="00755EB6" w:rsidRDefault="00755EB6" w:rsidP="00755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0FA1" w14:textId="77777777" w:rsidR="00755EB6" w:rsidRDefault="00755EB6">
    <w:pPr>
      <w:pStyle w:val="Topptekst"/>
      <w:rPr>
        <w:b/>
        <w:bCs/>
        <w:sz w:val="40"/>
        <w:szCs w:val="40"/>
      </w:rPr>
    </w:pPr>
    <w:r w:rsidRPr="00755EB6">
      <w:rPr>
        <w:noProof/>
      </w:rPr>
      <w:drawing>
        <wp:anchor distT="0" distB="0" distL="114300" distR="114300" simplePos="0" relativeHeight="251658240" behindDoc="1" locked="0" layoutInCell="1" allowOverlap="1" wp14:anchorId="7A78B5B0" wp14:editId="3D5A9A33">
          <wp:simplePos x="0" y="0"/>
          <wp:positionH relativeFrom="margin">
            <wp:align>left</wp:align>
          </wp:positionH>
          <wp:positionV relativeFrom="paragraph">
            <wp:posOffset>-154305</wp:posOffset>
          </wp:positionV>
          <wp:extent cx="728230" cy="828675"/>
          <wp:effectExtent l="0" t="0" r="0" b="0"/>
          <wp:wrapTight wrapText="bothSides">
            <wp:wrapPolygon edited="0">
              <wp:start x="0" y="0"/>
              <wp:lineTo x="0" y="20855"/>
              <wp:lineTo x="20921" y="20855"/>
              <wp:lineTo x="20921"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230" cy="828675"/>
                  </a:xfrm>
                  <a:prstGeom prst="rect">
                    <a:avLst/>
                  </a:prstGeom>
                  <a:noFill/>
                  <a:ln>
                    <a:noFill/>
                  </a:ln>
                </pic:spPr>
              </pic:pic>
            </a:graphicData>
          </a:graphic>
        </wp:anchor>
      </w:drawing>
    </w:r>
    <w:r>
      <w:rPr>
        <w:b/>
        <w:bCs/>
        <w:sz w:val="40"/>
        <w:szCs w:val="40"/>
      </w:rPr>
      <w:t xml:space="preserve">Høylandet kommune </w:t>
    </w:r>
  </w:p>
  <w:p w14:paraId="1C7A5C3F" w14:textId="480346F5" w:rsidR="00755EB6" w:rsidRDefault="00755EB6">
    <w:pPr>
      <w:pStyle w:val="Topptekst"/>
    </w:pPr>
    <w:r>
      <w:rPr>
        <w:sz w:val="28"/>
        <w:szCs w:val="28"/>
      </w:rPr>
      <w:t>Utviklingsenhet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A04C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D857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ECEBD6"/>
    <w:multiLevelType w:val="hybridMultilevel"/>
    <w:tmpl w:val="8CB0E5BE"/>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BD307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3E0018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BA378A"/>
    <w:multiLevelType w:val="hybridMultilevel"/>
    <w:tmpl w:val="0BB0D2D6"/>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93067A"/>
    <w:multiLevelType w:val="hybridMultilevel"/>
    <w:tmpl w:val="2EE8E084"/>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D734C1"/>
    <w:multiLevelType w:val="hybridMultilevel"/>
    <w:tmpl w:val="21E0F94E"/>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9937014"/>
    <w:multiLevelType w:val="hybridMultilevel"/>
    <w:tmpl w:val="61D8F5E8"/>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47560B"/>
    <w:multiLevelType w:val="hybridMultilevel"/>
    <w:tmpl w:val="6CFC7ABC"/>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7892A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9DE0065"/>
    <w:multiLevelType w:val="hybridMultilevel"/>
    <w:tmpl w:val="7A1E6B8A"/>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F15CC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33242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48E710F"/>
    <w:multiLevelType w:val="hybridMultilevel"/>
    <w:tmpl w:val="48CA02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69D1FA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6D0771C"/>
    <w:multiLevelType w:val="hybridMultilevel"/>
    <w:tmpl w:val="5E22B090"/>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21B5F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5767BE8"/>
    <w:multiLevelType w:val="hybridMultilevel"/>
    <w:tmpl w:val="63BED620"/>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E0B9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D6936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95923029">
    <w:abstractNumId w:val="0"/>
  </w:num>
  <w:num w:numId="2" w16cid:durableId="102041967">
    <w:abstractNumId w:val="19"/>
  </w:num>
  <w:num w:numId="3" w16cid:durableId="113448932">
    <w:abstractNumId w:val="10"/>
  </w:num>
  <w:num w:numId="4" w16cid:durableId="844595054">
    <w:abstractNumId w:val="20"/>
  </w:num>
  <w:num w:numId="5" w16cid:durableId="1677533254">
    <w:abstractNumId w:val="2"/>
  </w:num>
  <w:num w:numId="6" w16cid:durableId="1629048344">
    <w:abstractNumId w:val="17"/>
  </w:num>
  <w:num w:numId="7" w16cid:durableId="1042824299">
    <w:abstractNumId w:val="12"/>
  </w:num>
  <w:num w:numId="8" w16cid:durableId="288364773">
    <w:abstractNumId w:val="4"/>
  </w:num>
  <w:num w:numId="9" w16cid:durableId="768086126">
    <w:abstractNumId w:val="15"/>
  </w:num>
  <w:num w:numId="10" w16cid:durableId="2050059284">
    <w:abstractNumId w:val="13"/>
  </w:num>
  <w:num w:numId="11" w16cid:durableId="160463021">
    <w:abstractNumId w:val="1"/>
  </w:num>
  <w:num w:numId="12" w16cid:durableId="1717002363">
    <w:abstractNumId w:val="3"/>
  </w:num>
  <w:num w:numId="13" w16cid:durableId="791020848">
    <w:abstractNumId w:val="9"/>
  </w:num>
  <w:num w:numId="14" w16cid:durableId="736830669">
    <w:abstractNumId w:val="6"/>
  </w:num>
  <w:num w:numId="15" w16cid:durableId="1119567880">
    <w:abstractNumId w:val="16"/>
  </w:num>
  <w:num w:numId="16" w16cid:durableId="1673410149">
    <w:abstractNumId w:val="5"/>
  </w:num>
  <w:num w:numId="17" w16cid:durableId="43145380">
    <w:abstractNumId w:val="14"/>
  </w:num>
  <w:num w:numId="18" w16cid:durableId="165561472">
    <w:abstractNumId w:val="8"/>
  </w:num>
  <w:num w:numId="19" w16cid:durableId="1062632821">
    <w:abstractNumId w:val="11"/>
  </w:num>
  <w:num w:numId="20" w16cid:durableId="417294726">
    <w:abstractNumId w:val="7"/>
  </w:num>
  <w:num w:numId="21" w16cid:durableId="12336634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6"/>
    <w:rsid w:val="001D571E"/>
    <w:rsid w:val="0024739A"/>
    <w:rsid w:val="002A161E"/>
    <w:rsid w:val="00755EB6"/>
    <w:rsid w:val="008F070B"/>
    <w:rsid w:val="00943936"/>
    <w:rsid w:val="00AA0A6B"/>
    <w:rsid w:val="00B65098"/>
    <w:rsid w:val="00BE3D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F111"/>
  <w15:chartTrackingRefBased/>
  <w15:docId w15:val="{29F88856-63F2-4441-91A7-9713019E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755EB6"/>
    <w:pPr>
      <w:keepNext/>
      <w:keepLines/>
      <w:spacing w:before="40" w:after="0"/>
      <w:outlineLvl w:val="1"/>
    </w:pPr>
    <w:rPr>
      <w:rFonts w:asciiTheme="majorHAnsi" w:eastAsiaTheme="majorEastAsia" w:hAnsiTheme="majorHAnsi" w:cstheme="majorBidi"/>
      <w:b/>
      <w:color w:val="000000" w:themeColor="text1"/>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55EB6"/>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Overskrift2Tegn">
    <w:name w:val="Overskrift 2 Tegn"/>
    <w:basedOn w:val="Standardskriftforavsnitt"/>
    <w:link w:val="Overskrift2"/>
    <w:uiPriority w:val="9"/>
    <w:rsid w:val="00755EB6"/>
    <w:rPr>
      <w:rFonts w:asciiTheme="majorHAnsi" w:eastAsiaTheme="majorEastAsia" w:hAnsiTheme="majorHAnsi" w:cstheme="majorBidi"/>
      <w:b/>
      <w:color w:val="000000" w:themeColor="text1"/>
      <w:sz w:val="26"/>
      <w:szCs w:val="26"/>
    </w:rPr>
  </w:style>
  <w:style w:type="paragraph" w:styleId="Topptekst">
    <w:name w:val="header"/>
    <w:basedOn w:val="Normal"/>
    <w:link w:val="TopptekstTegn"/>
    <w:uiPriority w:val="99"/>
    <w:unhideWhenUsed/>
    <w:rsid w:val="00755EB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5EB6"/>
  </w:style>
  <w:style w:type="paragraph" w:styleId="Bunntekst">
    <w:name w:val="footer"/>
    <w:basedOn w:val="Normal"/>
    <w:link w:val="BunntekstTegn"/>
    <w:uiPriority w:val="99"/>
    <w:unhideWhenUsed/>
    <w:rsid w:val="00755EB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1223</Words>
  <Characters>6482</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Elise Mevassvik</dc:creator>
  <cp:keywords/>
  <dc:description/>
  <cp:lastModifiedBy>Lene Elise Mevassvik</cp:lastModifiedBy>
  <cp:revision>4</cp:revision>
  <dcterms:created xsi:type="dcterms:W3CDTF">2025-01-30T11:56:00Z</dcterms:created>
  <dcterms:modified xsi:type="dcterms:W3CDTF">2025-01-30T11:58:00Z</dcterms:modified>
</cp:coreProperties>
</file>